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6333E2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6333E2">
        <w:rPr>
          <w:b/>
          <w:bCs/>
          <w:color w:val="000000"/>
        </w:rPr>
        <w:t>3</w:t>
      </w:r>
      <w:r w:rsidR="00E63E69">
        <w:rPr>
          <w:b/>
          <w:bCs/>
          <w:color w:val="000000"/>
        </w:rPr>
        <w:t>84</w:t>
      </w:r>
      <w:r w:rsidR="00B119BA">
        <w:rPr>
          <w:b/>
          <w:bCs/>
          <w:color w:val="000000"/>
        </w:rPr>
        <w:t>/6</w:t>
      </w:r>
    </w:p>
    <w:tbl>
      <w:tblPr>
        <w:tblW w:w="0" w:type="auto"/>
        <w:tblLook w:val="04A0"/>
      </w:tblPr>
      <w:tblGrid>
        <w:gridCol w:w="4785"/>
        <w:gridCol w:w="4786"/>
      </w:tblGrid>
      <w:tr w:rsidR="006D0C7A" w:rsidRPr="006D0C7A" w:rsidTr="00F240B7">
        <w:tc>
          <w:tcPr>
            <w:tcW w:w="4927" w:type="dxa"/>
          </w:tcPr>
          <w:p w:rsidR="006D0C7A" w:rsidRPr="006D0C7A" w:rsidRDefault="00BD2015" w:rsidP="00E63E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63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3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E63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29"/>
      </w:tblGrid>
      <w:tr w:rsidR="00DD0225" w:rsidTr="00B119BA">
        <w:trPr>
          <w:trHeight w:val="177"/>
        </w:trPr>
        <w:tc>
          <w:tcPr>
            <w:tcW w:w="6929" w:type="dxa"/>
          </w:tcPr>
          <w:p w:rsidR="00DD0225" w:rsidRPr="00E63E69" w:rsidRDefault="00E63E69" w:rsidP="00E63E69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 внесении изменений в решение Думы Киренского муниципального района от 31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октября </w:t>
            </w:r>
            <w:r w:rsidRPr="00E63E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63E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</w:t>
            </w:r>
            <w:r w:rsidRPr="00E63E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№354/6 «Об утверждении прогнозного плана (программы) приватизации муниципального имущества муниципального образования Киренский район на 2019 год»</w:t>
            </w:r>
          </w:p>
        </w:tc>
      </w:tr>
    </w:tbl>
    <w:p w:rsidR="00340097" w:rsidRDefault="00340097" w:rsidP="00BD20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19BA" w:rsidRPr="00B119BA" w:rsidRDefault="006333E2" w:rsidP="006333E2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33E2">
        <w:rPr>
          <w:rFonts w:ascii="Times New Roman" w:hAnsi="Times New Roman" w:cs="Times New Roman"/>
          <w:sz w:val="24"/>
          <w:szCs w:val="24"/>
        </w:rPr>
        <w:t>В целях обеспечения эффективного использования муниципального имущества муниципальн</w:t>
      </w:r>
      <w:r w:rsidR="00CE0910">
        <w:rPr>
          <w:rFonts w:ascii="Times New Roman" w:hAnsi="Times New Roman" w:cs="Times New Roman"/>
          <w:sz w:val="24"/>
          <w:szCs w:val="24"/>
        </w:rPr>
        <w:t xml:space="preserve">ого образования </w:t>
      </w:r>
      <w:r w:rsidRPr="006333E2">
        <w:rPr>
          <w:rFonts w:ascii="Times New Roman" w:hAnsi="Times New Roman" w:cs="Times New Roman"/>
          <w:sz w:val="24"/>
          <w:szCs w:val="24"/>
        </w:rPr>
        <w:t>Киренский район, пополнения доходной части бюджета района, в соответствии с Федер</w:t>
      </w:r>
      <w:r w:rsidR="00E63E69">
        <w:rPr>
          <w:rFonts w:ascii="Times New Roman" w:hAnsi="Times New Roman" w:cs="Times New Roman"/>
          <w:sz w:val="24"/>
          <w:szCs w:val="24"/>
        </w:rPr>
        <w:t xml:space="preserve">альным законом от 06.10.2003г. </w:t>
      </w:r>
      <w:r w:rsidRPr="006333E2">
        <w:rPr>
          <w:rFonts w:ascii="Times New Roman" w:hAnsi="Times New Roman" w:cs="Times New Roman"/>
          <w:sz w:val="24"/>
          <w:szCs w:val="24"/>
        </w:rPr>
        <w:t>№ 131-ФЗ «Об общих принципах орган</w:t>
      </w:r>
      <w:r w:rsidR="00CE0910">
        <w:rPr>
          <w:rFonts w:ascii="Times New Roman" w:hAnsi="Times New Roman" w:cs="Times New Roman"/>
          <w:sz w:val="24"/>
          <w:szCs w:val="24"/>
        </w:rPr>
        <w:t xml:space="preserve">изации местного самоуправления </w:t>
      </w:r>
      <w:r w:rsidRPr="006333E2">
        <w:rPr>
          <w:rFonts w:ascii="Times New Roman" w:hAnsi="Times New Roman" w:cs="Times New Roman"/>
          <w:sz w:val="24"/>
          <w:szCs w:val="24"/>
        </w:rPr>
        <w:t>в Российской Федерации», Федеральным законом от 21.12.2001г. N 178-ФЗ "О приватизации государственного и муниципального имущества" (с дополнениями и изменениями), Положением «О порядке управления и распоряжения имуществом, находящимся в</w:t>
      </w:r>
      <w:proofErr w:type="gramEnd"/>
      <w:r w:rsidRPr="006333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33E2">
        <w:rPr>
          <w:rFonts w:ascii="Times New Roman" w:hAnsi="Times New Roman" w:cs="Times New Roman"/>
          <w:sz w:val="24"/>
          <w:szCs w:val="24"/>
        </w:rPr>
        <w:t>муниципальной собственности муниципального образования Киренский район», утвержденным решением Думы Киренского муниципального района 28.12.2015 г. № 135/6, Положением «О приватизации муниципального имущества муниципального образования Киренский район», утвержденным Решением Думы Киренского муниципального района от 26.08.2015 г</w:t>
      </w:r>
      <w:proofErr w:type="gramEnd"/>
      <w:r w:rsidRPr="006333E2">
        <w:rPr>
          <w:rFonts w:ascii="Times New Roman" w:hAnsi="Times New Roman" w:cs="Times New Roman"/>
          <w:sz w:val="24"/>
          <w:szCs w:val="24"/>
        </w:rPr>
        <w:t>. № 91/6, в соответствии со ст.25,45,54,60 Устава муниципального образования Киренский район</w:t>
      </w:r>
      <w:r w:rsidR="00B119BA" w:rsidRPr="00B119B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DD0225" w:rsidRDefault="00BD2015" w:rsidP="006333E2">
      <w:pPr>
        <w:pStyle w:val="a7"/>
        <w:spacing w:before="0" w:beforeAutospacing="0" w:after="0" w:line="276" w:lineRule="auto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E63E69" w:rsidRPr="00E63E69" w:rsidRDefault="00E63E69" w:rsidP="00E63E69">
      <w:pPr>
        <w:pStyle w:val="a4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69">
        <w:rPr>
          <w:rFonts w:ascii="Times New Roman" w:hAnsi="Times New Roman" w:cs="Times New Roman"/>
          <w:sz w:val="24"/>
          <w:szCs w:val="24"/>
        </w:rPr>
        <w:t xml:space="preserve">Внести изменения в Прогнозный план (программу) приватизации муниципального имущества муниципального образования Киренский район на 2019 год: </w:t>
      </w:r>
    </w:p>
    <w:p w:rsidR="00E63E69" w:rsidRPr="00E63E69" w:rsidRDefault="00E63E69" w:rsidP="00E63E6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E69">
        <w:rPr>
          <w:rFonts w:ascii="Times New Roman" w:hAnsi="Times New Roman" w:cs="Times New Roman"/>
          <w:sz w:val="24"/>
          <w:szCs w:val="24"/>
        </w:rPr>
        <w:t xml:space="preserve">1.1. раздел </w:t>
      </w:r>
      <w:r w:rsidRPr="00E63E6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63E69">
        <w:rPr>
          <w:rFonts w:ascii="Times New Roman" w:hAnsi="Times New Roman" w:cs="Times New Roman"/>
          <w:sz w:val="24"/>
          <w:szCs w:val="24"/>
        </w:rPr>
        <w:t xml:space="preserve"> «Приватизация муниципального имущества в 2019 году» дополнить пунктами 9-28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E69">
        <w:rPr>
          <w:rFonts w:ascii="Times New Roman" w:hAnsi="Times New Roman" w:cs="Times New Roman"/>
          <w:sz w:val="24"/>
          <w:szCs w:val="24"/>
        </w:rPr>
        <w:t xml:space="preserve">по порядку 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E63E69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63E69">
        <w:rPr>
          <w:rFonts w:ascii="Times New Roman" w:hAnsi="Times New Roman" w:cs="Times New Roman"/>
          <w:color w:val="000000"/>
          <w:sz w:val="24"/>
          <w:szCs w:val="24"/>
        </w:rPr>
        <w:t xml:space="preserve"> №1 к данному решению;</w:t>
      </w:r>
    </w:p>
    <w:p w:rsidR="00E63E69" w:rsidRPr="00E63E69" w:rsidRDefault="00E63E69" w:rsidP="00E63E6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69">
        <w:rPr>
          <w:rFonts w:ascii="Times New Roman" w:hAnsi="Times New Roman" w:cs="Times New Roman"/>
          <w:color w:val="000000"/>
          <w:sz w:val="24"/>
          <w:szCs w:val="24"/>
        </w:rPr>
        <w:t>1.2. пункт 1 раздела II «Прогноз поступления средств от приватизации муниципального имущества в бюджет МО Киренский район в 2019 году» изложить в новой редакции: «</w:t>
      </w:r>
      <w:r w:rsidRPr="00E63E69">
        <w:rPr>
          <w:rFonts w:ascii="Times New Roman" w:hAnsi="Times New Roman" w:cs="Times New Roman"/>
          <w:sz w:val="24"/>
          <w:szCs w:val="24"/>
        </w:rPr>
        <w:t xml:space="preserve">Сумма поступления средств от приватизации муниципального имущества в 2019 году предполагается в размере </w:t>
      </w:r>
      <w:r>
        <w:rPr>
          <w:rFonts w:ascii="Times New Roman" w:hAnsi="Times New Roman" w:cs="Times New Roman"/>
          <w:sz w:val="24"/>
          <w:szCs w:val="24"/>
        </w:rPr>
        <w:t>500 040(п</w:t>
      </w:r>
      <w:r w:rsidRPr="00E63E69">
        <w:rPr>
          <w:rFonts w:ascii="Times New Roman" w:hAnsi="Times New Roman" w:cs="Times New Roman"/>
          <w:sz w:val="24"/>
          <w:szCs w:val="24"/>
        </w:rPr>
        <w:t>ятьсот тысяч сорок) рублей».</w:t>
      </w:r>
    </w:p>
    <w:p w:rsidR="005F39C5" w:rsidRPr="00C75D57" w:rsidRDefault="005F39C5" w:rsidP="006333E2">
      <w:pPr>
        <w:pStyle w:val="a4"/>
        <w:numPr>
          <w:ilvl w:val="0"/>
          <w:numId w:val="33"/>
        </w:numPr>
        <w:tabs>
          <w:tab w:val="clear" w:pos="720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5D57">
        <w:rPr>
          <w:rFonts w:ascii="Times New Roman" w:hAnsi="Times New Roman"/>
          <w:sz w:val="24"/>
          <w:szCs w:val="24"/>
        </w:rPr>
        <w:lastRenderedPageBreak/>
        <w:t xml:space="preserve">Решение подлежит </w:t>
      </w:r>
      <w:r w:rsidRPr="0012459E">
        <w:rPr>
          <w:rFonts w:ascii="Times New Roman" w:hAnsi="Times New Roman"/>
          <w:sz w:val="24"/>
          <w:szCs w:val="24"/>
        </w:rPr>
        <w:t>официальному опубликованию в газете «Ленские зори»</w:t>
      </w:r>
      <w:r>
        <w:t xml:space="preserve"> </w:t>
      </w:r>
      <w:r w:rsidRPr="0012459E">
        <w:rPr>
          <w:rFonts w:ascii="Times New Roman" w:hAnsi="Times New Roman"/>
          <w:sz w:val="24"/>
          <w:szCs w:val="24"/>
        </w:rPr>
        <w:t xml:space="preserve">и </w:t>
      </w:r>
      <w:r w:rsidRPr="00C75D57">
        <w:rPr>
          <w:rFonts w:ascii="Times New Roman" w:eastAsia="MS Mincho" w:hAnsi="Times New Roman"/>
          <w:sz w:val="24"/>
          <w:szCs w:val="24"/>
        </w:rPr>
        <w:t xml:space="preserve">размещению на официальном сайте </w:t>
      </w:r>
      <w:r>
        <w:rPr>
          <w:rFonts w:ascii="Times New Roman" w:eastAsia="MS Mincho" w:hAnsi="Times New Roman"/>
          <w:sz w:val="24"/>
          <w:szCs w:val="24"/>
        </w:rPr>
        <w:t>а</w:t>
      </w:r>
      <w:r w:rsidRPr="00C75D57">
        <w:rPr>
          <w:rFonts w:ascii="Times New Roman" w:eastAsia="MS Mincho" w:hAnsi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C75D57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C75D57">
          <w:rPr>
            <w:rStyle w:val="a9"/>
            <w:rFonts w:ascii="Times New Roman" w:hAnsi="Times New Roman"/>
            <w:sz w:val="24"/>
            <w:szCs w:val="24"/>
          </w:rPr>
          <w:t>kirenskrn.irkobl.ru</w:t>
        </w:r>
        <w:proofErr w:type="spellEnd"/>
      </w:hyperlink>
      <w:r w:rsidRPr="00C75D57">
        <w:rPr>
          <w:rFonts w:ascii="Times New Roman" w:hAnsi="Times New Roman"/>
          <w:sz w:val="24"/>
          <w:szCs w:val="24"/>
        </w:rPr>
        <w:t xml:space="preserve"> в разделе «Дума Киренского района».</w:t>
      </w:r>
    </w:p>
    <w:p w:rsidR="005F39C5" w:rsidRPr="0012459E" w:rsidRDefault="005F39C5" w:rsidP="006333E2">
      <w:pPr>
        <w:pStyle w:val="a4"/>
        <w:numPr>
          <w:ilvl w:val="0"/>
          <w:numId w:val="33"/>
        </w:numPr>
        <w:tabs>
          <w:tab w:val="clear" w:pos="720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459E">
        <w:rPr>
          <w:rFonts w:ascii="Times New Roman" w:hAnsi="Times New Roman"/>
          <w:sz w:val="24"/>
          <w:szCs w:val="24"/>
        </w:rPr>
        <w:t>Решение вступает в силу с</w:t>
      </w:r>
      <w:r w:rsidR="006333E2">
        <w:rPr>
          <w:rFonts w:ascii="Times New Roman" w:hAnsi="Times New Roman"/>
          <w:sz w:val="24"/>
          <w:szCs w:val="24"/>
        </w:rPr>
        <w:t>о</w:t>
      </w:r>
      <w:r w:rsidRPr="0012459E">
        <w:rPr>
          <w:rFonts w:ascii="Times New Roman" w:hAnsi="Times New Roman"/>
          <w:sz w:val="24"/>
          <w:szCs w:val="24"/>
        </w:rPr>
        <w:t xml:space="preserve"> </w:t>
      </w:r>
      <w:r w:rsidR="006333E2">
        <w:rPr>
          <w:rFonts w:ascii="Times New Roman" w:hAnsi="Times New Roman"/>
          <w:sz w:val="24"/>
          <w:szCs w:val="24"/>
        </w:rPr>
        <w:t>дня</w:t>
      </w:r>
      <w:r w:rsidRPr="0012459E">
        <w:rPr>
          <w:rFonts w:ascii="Times New Roman" w:hAnsi="Times New Roman"/>
          <w:sz w:val="24"/>
          <w:szCs w:val="24"/>
        </w:rPr>
        <w:t xml:space="preserve"> официального опубликования (обнародования).</w:t>
      </w:r>
    </w:p>
    <w:p w:rsidR="00B119BA" w:rsidRDefault="00B119BA" w:rsidP="006333E2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33E2" w:rsidRDefault="006333E2" w:rsidP="006333E2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33E2" w:rsidRDefault="006333E2" w:rsidP="006333E2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E94" w:rsidRPr="008F0CD5" w:rsidRDefault="00C57E94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Мэр</w:t>
      </w:r>
    </w:p>
    <w:p w:rsidR="00C57E94" w:rsidRPr="008F0CD5" w:rsidRDefault="00C57E94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19BA" w:rsidRDefault="00B119BA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33E2" w:rsidRPr="00C57E94" w:rsidRDefault="006333E2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E0910">
        <w:rPr>
          <w:rFonts w:ascii="Times New Roman" w:hAnsi="Times New Roman" w:cs="Times New Roman"/>
          <w:b/>
          <w:sz w:val="24"/>
          <w:szCs w:val="24"/>
        </w:rPr>
        <w:t>Д.М.Ткаченко</w:t>
      </w: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6811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8114C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14C">
        <w:rPr>
          <w:rFonts w:ascii="Times New Roman" w:hAnsi="Times New Roman" w:cs="Times New Roman"/>
          <w:sz w:val="24"/>
          <w:szCs w:val="24"/>
        </w:rPr>
        <w:t>Думы</w:t>
      </w:r>
    </w:p>
    <w:p w:rsidR="0068114C" w:rsidRPr="0068114C" w:rsidRDefault="0068114C" w:rsidP="006811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8114C"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</w:p>
    <w:p w:rsidR="0068114C" w:rsidRPr="0068114C" w:rsidRDefault="0068114C" w:rsidP="006811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8114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63E6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E69">
        <w:rPr>
          <w:rFonts w:ascii="Times New Roman" w:hAnsi="Times New Roman" w:cs="Times New Roman"/>
          <w:sz w:val="24"/>
          <w:szCs w:val="24"/>
        </w:rPr>
        <w:t>февраля</w:t>
      </w:r>
      <w:r w:rsidRPr="0068114C">
        <w:rPr>
          <w:rFonts w:ascii="Times New Roman" w:hAnsi="Times New Roman" w:cs="Times New Roman"/>
          <w:sz w:val="24"/>
          <w:szCs w:val="24"/>
        </w:rPr>
        <w:t xml:space="preserve"> 201</w:t>
      </w:r>
      <w:r w:rsidR="00E63E69">
        <w:rPr>
          <w:rFonts w:ascii="Times New Roman" w:hAnsi="Times New Roman" w:cs="Times New Roman"/>
          <w:sz w:val="24"/>
          <w:szCs w:val="24"/>
        </w:rPr>
        <w:t>9</w:t>
      </w:r>
      <w:r w:rsidRPr="0068114C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3</w:t>
      </w:r>
      <w:r w:rsidR="00E63E69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>/6</w:t>
      </w:r>
    </w:p>
    <w:p w:rsidR="0068114C" w:rsidRPr="0068114C" w:rsidRDefault="0068114C" w:rsidP="006811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E0910" w:rsidRPr="00CE0910" w:rsidRDefault="00CE0910" w:rsidP="00CE0910">
      <w:pPr>
        <w:pStyle w:val="a4"/>
        <w:jc w:val="center"/>
        <w:rPr>
          <w:b/>
          <w:sz w:val="24"/>
          <w:szCs w:val="24"/>
        </w:rPr>
      </w:pPr>
    </w:p>
    <w:p w:rsidR="00CE0910" w:rsidRPr="00CE0910" w:rsidRDefault="00CE0910" w:rsidP="00CE091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910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CE0910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CE0910">
        <w:rPr>
          <w:rFonts w:ascii="Times New Roman" w:hAnsi="Times New Roman" w:cs="Times New Roman"/>
          <w:b/>
          <w:sz w:val="24"/>
          <w:szCs w:val="24"/>
        </w:rPr>
        <w:t xml:space="preserve"> М Е Н Е Н И Я     В    П Р О Г Н О З Н Ы Й     П Л А Н</w:t>
      </w:r>
    </w:p>
    <w:p w:rsidR="00CE0910" w:rsidRPr="00CE0910" w:rsidRDefault="00CE0910" w:rsidP="00CE091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910">
        <w:rPr>
          <w:rFonts w:ascii="Times New Roman" w:hAnsi="Times New Roman" w:cs="Times New Roman"/>
          <w:b/>
          <w:sz w:val="24"/>
          <w:szCs w:val="24"/>
        </w:rPr>
        <w:t>(программу) приватизации   муниципального  имущества</w:t>
      </w:r>
    </w:p>
    <w:p w:rsidR="00CE0910" w:rsidRPr="00CE0910" w:rsidRDefault="00CE0910" w:rsidP="00CE091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CE0910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Киренский район на </w:t>
      </w:r>
      <w:r w:rsidRPr="00CE0910"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CE0910" w:rsidRPr="00CE0910" w:rsidRDefault="00CE0910" w:rsidP="00CE0910">
      <w:pPr>
        <w:ind w:left="360"/>
        <w:rPr>
          <w:rFonts w:ascii="Times New Roman" w:hAnsi="Times New Roman" w:cs="Times New Roman"/>
        </w:rPr>
      </w:pPr>
    </w:p>
    <w:p w:rsidR="00CE0910" w:rsidRPr="00CE0910" w:rsidRDefault="00CE0910" w:rsidP="00CE0910">
      <w:pPr>
        <w:pStyle w:val="ae"/>
        <w:widowControl w:val="0"/>
        <w:rPr>
          <w:b/>
          <w:sz w:val="22"/>
          <w:szCs w:val="22"/>
        </w:rPr>
      </w:pPr>
      <w:r w:rsidRPr="00CE0910">
        <w:rPr>
          <w:b/>
          <w:sz w:val="22"/>
          <w:szCs w:val="22"/>
        </w:rPr>
        <w:t xml:space="preserve">Раздел  </w:t>
      </w:r>
      <w:r w:rsidRPr="00CE0910">
        <w:rPr>
          <w:b/>
          <w:sz w:val="22"/>
          <w:szCs w:val="22"/>
          <w:lang w:val="en-US"/>
        </w:rPr>
        <w:t>I</w:t>
      </w:r>
      <w:r w:rsidRPr="00CE0910">
        <w:rPr>
          <w:b/>
          <w:sz w:val="22"/>
          <w:szCs w:val="22"/>
        </w:rPr>
        <w:t>. ПРИВАТИЗАЦИЯ  МУНИЦИПАЛЬНОГО ИМУЩЕСТВА В 2018 ГОДУ</w:t>
      </w:r>
    </w:p>
    <w:tbl>
      <w:tblPr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405"/>
        <w:gridCol w:w="1894"/>
        <w:gridCol w:w="1508"/>
        <w:gridCol w:w="1418"/>
        <w:gridCol w:w="1808"/>
      </w:tblGrid>
      <w:tr w:rsidR="00E63E69" w:rsidRPr="00E63E69" w:rsidTr="00E63E69">
        <w:tc>
          <w:tcPr>
            <w:tcW w:w="540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5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его характеристики</w:t>
            </w:r>
          </w:p>
        </w:tc>
        <w:tc>
          <w:tcPr>
            <w:tcW w:w="1894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Предполагаемые сроки приватизации</w:t>
            </w:r>
          </w:p>
        </w:tc>
        <w:tc>
          <w:tcPr>
            <w:tcW w:w="1508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Сведения об  использовании  в настоящее время</w:t>
            </w:r>
          </w:p>
        </w:tc>
        <w:tc>
          <w:tcPr>
            <w:tcW w:w="1418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Продажная стоимость (руб.)</w:t>
            </w:r>
          </w:p>
        </w:tc>
        <w:tc>
          <w:tcPr>
            <w:tcW w:w="1808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</w:tr>
      <w:tr w:rsidR="00E63E69" w:rsidRPr="00E63E69" w:rsidTr="00E63E69">
        <w:tc>
          <w:tcPr>
            <w:tcW w:w="540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5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 xml:space="preserve">Сварочный аппарат с </w:t>
            </w:r>
            <w:proofErr w:type="spellStart"/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. управлением, инвентарный № М000001435, процент износа 45%</w:t>
            </w:r>
          </w:p>
        </w:tc>
        <w:tc>
          <w:tcPr>
            <w:tcW w:w="1894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до 31.12.2019</w:t>
            </w:r>
          </w:p>
        </w:tc>
        <w:tc>
          <w:tcPr>
            <w:tcW w:w="1508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1418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( по отчету об оценке)</w:t>
            </w:r>
          </w:p>
        </w:tc>
        <w:tc>
          <w:tcPr>
            <w:tcW w:w="1808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Открытый аукцион</w:t>
            </w:r>
          </w:p>
        </w:tc>
      </w:tr>
      <w:tr w:rsidR="00E63E69" w:rsidRPr="00E63E69" w:rsidTr="00E63E69">
        <w:trPr>
          <w:trHeight w:val="1812"/>
        </w:trPr>
        <w:tc>
          <w:tcPr>
            <w:tcW w:w="540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5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Станок токарно-винторезный ТВ-4</w:t>
            </w:r>
          </w:p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инвентарный № М000001437, процент износа 89%</w:t>
            </w:r>
          </w:p>
        </w:tc>
        <w:tc>
          <w:tcPr>
            <w:tcW w:w="1894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до 31.12.2019</w:t>
            </w:r>
          </w:p>
        </w:tc>
        <w:tc>
          <w:tcPr>
            <w:tcW w:w="1508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1418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1900,00</w:t>
            </w:r>
          </w:p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( по отчету об оценке)</w:t>
            </w:r>
          </w:p>
        </w:tc>
        <w:tc>
          <w:tcPr>
            <w:tcW w:w="1808" w:type="dxa"/>
          </w:tcPr>
          <w:p w:rsidR="00E63E69" w:rsidRPr="00E63E69" w:rsidRDefault="00E63E69" w:rsidP="001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Открытый аукцион</w:t>
            </w:r>
          </w:p>
        </w:tc>
      </w:tr>
      <w:tr w:rsidR="00E63E69" w:rsidRPr="00E63E69" w:rsidTr="00E63E69">
        <w:tc>
          <w:tcPr>
            <w:tcW w:w="540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5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Станок горизонтально-фрезерный НГФ</w:t>
            </w:r>
          </w:p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инвентарный № М000001441, процент износа 99%</w:t>
            </w:r>
          </w:p>
        </w:tc>
        <w:tc>
          <w:tcPr>
            <w:tcW w:w="1894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до 31.12.2019</w:t>
            </w:r>
          </w:p>
        </w:tc>
        <w:tc>
          <w:tcPr>
            <w:tcW w:w="1508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1418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( по отчету об оценке)</w:t>
            </w:r>
          </w:p>
        </w:tc>
        <w:tc>
          <w:tcPr>
            <w:tcW w:w="1808" w:type="dxa"/>
          </w:tcPr>
          <w:p w:rsidR="00E63E69" w:rsidRPr="00E63E69" w:rsidRDefault="00E63E69" w:rsidP="001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Открытый аукцион</w:t>
            </w:r>
          </w:p>
        </w:tc>
      </w:tr>
      <w:tr w:rsidR="00E63E69" w:rsidRPr="00E63E69" w:rsidTr="00E63E69">
        <w:tc>
          <w:tcPr>
            <w:tcW w:w="540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5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Станок рейсмусовый на 300 мм</w:t>
            </w:r>
          </w:p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инвентарный № М000001440, процент износа 95%</w:t>
            </w:r>
          </w:p>
        </w:tc>
        <w:tc>
          <w:tcPr>
            <w:tcW w:w="1894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до 31.12.2019</w:t>
            </w:r>
          </w:p>
        </w:tc>
        <w:tc>
          <w:tcPr>
            <w:tcW w:w="1508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1418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( по отчету об оценке)</w:t>
            </w:r>
          </w:p>
        </w:tc>
        <w:tc>
          <w:tcPr>
            <w:tcW w:w="1808" w:type="dxa"/>
          </w:tcPr>
          <w:p w:rsidR="00E63E69" w:rsidRPr="00E63E69" w:rsidRDefault="00E63E69" w:rsidP="001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Открытый аукцион</w:t>
            </w:r>
          </w:p>
        </w:tc>
      </w:tr>
      <w:tr w:rsidR="00E63E69" w:rsidRPr="00E63E69" w:rsidTr="00E63E69">
        <w:tc>
          <w:tcPr>
            <w:tcW w:w="540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5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Станок рейсмусовый на 600 мм</w:t>
            </w:r>
          </w:p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№ М000001931, </w:t>
            </w:r>
            <w:r w:rsidRPr="00E63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 износа 98%</w:t>
            </w:r>
          </w:p>
        </w:tc>
        <w:tc>
          <w:tcPr>
            <w:tcW w:w="1894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31.12.2019</w:t>
            </w:r>
          </w:p>
        </w:tc>
        <w:tc>
          <w:tcPr>
            <w:tcW w:w="1508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1418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1900,00</w:t>
            </w:r>
          </w:p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( по отчету об оценке)</w:t>
            </w:r>
          </w:p>
        </w:tc>
        <w:tc>
          <w:tcPr>
            <w:tcW w:w="1808" w:type="dxa"/>
          </w:tcPr>
          <w:p w:rsidR="00E63E69" w:rsidRPr="00E63E69" w:rsidRDefault="00E63E69" w:rsidP="001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Открытый аукцион</w:t>
            </w:r>
          </w:p>
        </w:tc>
      </w:tr>
      <w:tr w:rsidR="00E63E69" w:rsidRPr="00E63E69" w:rsidTr="00E63E69">
        <w:tc>
          <w:tcPr>
            <w:tcW w:w="540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05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Станок токарно-винторезный ТВ-7</w:t>
            </w:r>
          </w:p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инвентарный № М000001447, процент износа 97%</w:t>
            </w:r>
          </w:p>
        </w:tc>
        <w:tc>
          <w:tcPr>
            <w:tcW w:w="1894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до 31.12.2019</w:t>
            </w:r>
          </w:p>
        </w:tc>
        <w:tc>
          <w:tcPr>
            <w:tcW w:w="1508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1418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1700,00</w:t>
            </w:r>
          </w:p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( по отчету об оценке)</w:t>
            </w:r>
          </w:p>
        </w:tc>
        <w:tc>
          <w:tcPr>
            <w:tcW w:w="1808" w:type="dxa"/>
          </w:tcPr>
          <w:p w:rsidR="00E63E69" w:rsidRPr="00E63E69" w:rsidRDefault="00E63E69" w:rsidP="001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Открытый аукцион</w:t>
            </w:r>
          </w:p>
        </w:tc>
      </w:tr>
      <w:tr w:rsidR="00E63E69" w:rsidRPr="00E63E69" w:rsidTr="00E63E69">
        <w:tc>
          <w:tcPr>
            <w:tcW w:w="540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5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Станок токарно-винторезный ТВ-4</w:t>
            </w:r>
          </w:p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инвентарный № М000001439, процент износа 93%</w:t>
            </w:r>
          </w:p>
        </w:tc>
        <w:tc>
          <w:tcPr>
            <w:tcW w:w="1894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до 31.12.2019</w:t>
            </w:r>
          </w:p>
        </w:tc>
        <w:tc>
          <w:tcPr>
            <w:tcW w:w="1508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1418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( по отчету об оценке)</w:t>
            </w:r>
          </w:p>
        </w:tc>
        <w:tc>
          <w:tcPr>
            <w:tcW w:w="1808" w:type="dxa"/>
          </w:tcPr>
          <w:p w:rsidR="00E63E69" w:rsidRPr="00E63E69" w:rsidRDefault="00E63E69" w:rsidP="001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Открытый аукцион</w:t>
            </w:r>
          </w:p>
        </w:tc>
      </w:tr>
      <w:tr w:rsidR="00E63E69" w:rsidRPr="00E63E69" w:rsidTr="00E63E69">
        <w:tc>
          <w:tcPr>
            <w:tcW w:w="540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5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Станок токарно-винторезный ТВ-6М</w:t>
            </w:r>
          </w:p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инвентарный № М000001306, процент износа 96%</w:t>
            </w:r>
          </w:p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до 31.12.2019</w:t>
            </w:r>
          </w:p>
        </w:tc>
        <w:tc>
          <w:tcPr>
            <w:tcW w:w="1508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1418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( по отчету об оценке)</w:t>
            </w:r>
          </w:p>
        </w:tc>
        <w:tc>
          <w:tcPr>
            <w:tcW w:w="1808" w:type="dxa"/>
          </w:tcPr>
          <w:p w:rsidR="00E63E69" w:rsidRPr="00E63E69" w:rsidRDefault="00E63E69" w:rsidP="001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Открытый аукцион</w:t>
            </w:r>
          </w:p>
        </w:tc>
      </w:tr>
      <w:tr w:rsidR="00E63E69" w:rsidRPr="00E63E69" w:rsidTr="00E63E69">
        <w:tc>
          <w:tcPr>
            <w:tcW w:w="540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5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Станок фрезерный  по дереву</w:t>
            </w:r>
          </w:p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инвентарный № М000001654, процент износа 89%</w:t>
            </w:r>
          </w:p>
        </w:tc>
        <w:tc>
          <w:tcPr>
            <w:tcW w:w="1894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до 31.12.2019</w:t>
            </w:r>
          </w:p>
        </w:tc>
        <w:tc>
          <w:tcPr>
            <w:tcW w:w="1508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1418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( по отчету об оценке)</w:t>
            </w:r>
          </w:p>
        </w:tc>
        <w:tc>
          <w:tcPr>
            <w:tcW w:w="1808" w:type="dxa"/>
          </w:tcPr>
          <w:p w:rsidR="00E63E69" w:rsidRPr="00E63E69" w:rsidRDefault="00E63E69" w:rsidP="001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Открытый аукцион</w:t>
            </w:r>
          </w:p>
        </w:tc>
      </w:tr>
      <w:tr w:rsidR="00E63E69" w:rsidRPr="00E63E69" w:rsidTr="00E63E69">
        <w:tc>
          <w:tcPr>
            <w:tcW w:w="540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5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Станок вертикально  - сверлильный ВСН</w:t>
            </w:r>
          </w:p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инвентарный № М000001438, процент износа 80%</w:t>
            </w:r>
          </w:p>
        </w:tc>
        <w:tc>
          <w:tcPr>
            <w:tcW w:w="1894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до 31.12.2019</w:t>
            </w:r>
          </w:p>
        </w:tc>
        <w:tc>
          <w:tcPr>
            <w:tcW w:w="1508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1418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( по отчету об оценке)</w:t>
            </w:r>
          </w:p>
        </w:tc>
        <w:tc>
          <w:tcPr>
            <w:tcW w:w="1808" w:type="dxa"/>
          </w:tcPr>
          <w:p w:rsidR="00E63E69" w:rsidRPr="00E63E69" w:rsidRDefault="00E63E69" w:rsidP="001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Открытый аукцион</w:t>
            </w:r>
          </w:p>
        </w:tc>
      </w:tr>
      <w:tr w:rsidR="00E63E69" w:rsidRPr="00E63E69" w:rsidTr="00E63E69">
        <w:tc>
          <w:tcPr>
            <w:tcW w:w="540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5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Станок винторезный</w:t>
            </w:r>
          </w:p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инвентарный № М000001442, процент износа 94%</w:t>
            </w:r>
          </w:p>
        </w:tc>
        <w:tc>
          <w:tcPr>
            <w:tcW w:w="1894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до 31.12.2019</w:t>
            </w:r>
          </w:p>
        </w:tc>
        <w:tc>
          <w:tcPr>
            <w:tcW w:w="1508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1418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( по отчету об оценке)</w:t>
            </w:r>
          </w:p>
        </w:tc>
        <w:tc>
          <w:tcPr>
            <w:tcW w:w="1808" w:type="dxa"/>
          </w:tcPr>
          <w:p w:rsidR="00E63E69" w:rsidRPr="00E63E69" w:rsidRDefault="00E63E69" w:rsidP="001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Открытый аукцион</w:t>
            </w:r>
          </w:p>
        </w:tc>
      </w:tr>
      <w:tr w:rsidR="00E63E69" w:rsidRPr="00E63E69" w:rsidTr="00E63E69">
        <w:tc>
          <w:tcPr>
            <w:tcW w:w="540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5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Станок деревообрабатывающий шипорезный</w:t>
            </w:r>
          </w:p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№ М000001653, </w:t>
            </w:r>
            <w:r w:rsidRPr="00E63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 износа 90%</w:t>
            </w:r>
          </w:p>
        </w:tc>
        <w:tc>
          <w:tcPr>
            <w:tcW w:w="1894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31.12.2019</w:t>
            </w:r>
          </w:p>
        </w:tc>
        <w:tc>
          <w:tcPr>
            <w:tcW w:w="1508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1418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( по отчету об оценке)</w:t>
            </w:r>
          </w:p>
        </w:tc>
        <w:tc>
          <w:tcPr>
            <w:tcW w:w="1808" w:type="dxa"/>
          </w:tcPr>
          <w:p w:rsidR="00E63E69" w:rsidRPr="00E63E69" w:rsidRDefault="00E63E69" w:rsidP="001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Открытый аукцион</w:t>
            </w:r>
          </w:p>
        </w:tc>
      </w:tr>
      <w:tr w:rsidR="00E63E69" w:rsidRPr="00E63E69" w:rsidTr="00E63E69">
        <w:tc>
          <w:tcPr>
            <w:tcW w:w="540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05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Станок круглопильный</w:t>
            </w:r>
          </w:p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инвентарный № М000001652, процент износа 94%</w:t>
            </w:r>
          </w:p>
        </w:tc>
        <w:tc>
          <w:tcPr>
            <w:tcW w:w="1894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до 31.12.2019</w:t>
            </w:r>
          </w:p>
        </w:tc>
        <w:tc>
          <w:tcPr>
            <w:tcW w:w="1508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1418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( по отчету об оценке)</w:t>
            </w:r>
          </w:p>
        </w:tc>
        <w:tc>
          <w:tcPr>
            <w:tcW w:w="1808" w:type="dxa"/>
          </w:tcPr>
          <w:p w:rsidR="00E63E69" w:rsidRPr="00E63E69" w:rsidRDefault="00E63E69" w:rsidP="001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Открытый аукцион</w:t>
            </w:r>
          </w:p>
        </w:tc>
      </w:tr>
      <w:tr w:rsidR="00E63E69" w:rsidRPr="00E63E69" w:rsidTr="00E63E69">
        <w:tc>
          <w:tcPr>
            <w:tcW w:w="540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5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Станок ленточный</w:t>
            </w:r>
          </w:p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инвентарный № М000001649, процент износа 80%</w:t>
            </w:r>
          </w:p>
        </w:tc>
        <w:tc>
          <w:tcPr>
            <w:tcW w:w="1894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до 31.12.2019</w:t>
            </w:r>
          </w:p>
        </w:tc>
        <w:tc>
          <w:tcPr>
            <w:tcW w:w="1508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1418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( по отчету об оценке)</w:t>
            </w:r>
          </w:p>
        </w:tc>
        <w:tc>
          <w:tcPr>
            <w:tcW w:w="1808" w:type="dxa"/>
          </w:tcPr>
          <w:p w:rsidR="00E63E69" w:rsidRPr="00E63E69" w:rsidRDefault="00E63E69" w:rsidP="001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Открытый аукцион</w:t>
            </w:r>
          </w:p>
        </w:tc>
      </w:tr>
      <w:tr w:rsidR="00E63E69" w:rsidRPr="00E63E69" w:rsidTr="00E63E69">
        <w:tc>
          <w:tcPr>
            <w:tcW w:w="540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5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Станок маятниковый отрезной по металлу</w:t>
            </w:r>
          </w:p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инвентарный № М000002227, процент износа 70%</w:t>
            </w:r>
          </w:p>
        </w:tc>
        <w:tc>
          <w:tcPr>
            <w:tcW w:w="1894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до 31.12.2019</w:t>
            </w:r>
          </w:p>
        </w:tc>
        <w:tc>
          <w:tcPr>
            <w:tcW w:w="1508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1418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( по отчету об оценке)</w:t>
            </w:r>
          </w:p>
        </w:tc>
        <w:tc>
          <w:tcPr>
            <w:tcW w:w="1808" w:type="dxa"/>
          </w:tcPr>
          <w:p w:rsidR="00E63E69" w:rsidRPr="00E63E69" w:rsidRDefault="00E63E69" w:rsidP="001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Открытый аукцион</w:t>
            </w:r>
          </w:p>
        </w:tc>
      </w:tr>
      <w:tr w:rsidR="00E63E69" w:rsidRPr="00E63E69" w:rsidTr="00E63E69">
        <w:tc>
          <w:tcPr>
            <w:tcW w:w="540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5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Станок ножницы – гильотина</w:t>
            </w:r>
          </w:p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инвентарный № М000002307, процент износа 89%</w:t>
            </w:r>
          </w:p>
        </w:tc>
        <w:tc>
          <w:tcPr>
            <w:tcW w:w="1894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до 31.12.2019</w:t>
            </w:r>
          </w:p>
        </w:tc>
        <w:tc>
          <w:tcPr>
            <w:tcW w:w="1508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1418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( по отчету об оценке)</w:t>
            </w:r>
          </w:p>
        </w:tc>
        <w:tc>
          <w:tcPr>
            <w:tcW w:w="1808" w:type="dxa"/>
          </w:tcPr>
          <w:p w:rsidR="00E63E69" w:rsidRPr="00E63E69" w:rsidRDefault="00E63E69" w:rsidP="001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Открытый аукцион</w:t>
            </w:r>
          </w:p>
        </w:tc>
      </w:tr>
      <w:tr w:rsidR="00E63E69" w:rsidRPr="00E63E69" w:rsidTr="00E63E69">
        <w:tc>
          <w:tcPr>
            <w:tcW w:w="540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5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Станок 4-х сторонний</w:t>
            </w:r>
          </w:p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инвентарный № М000001651, процент износа 98%</w:t>
            </w:r>
          </w:p>
        </w:tc>
        <w:tc>
          <w:tcPr>
            <w:tcW w:w="1894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до 31.12.2019</w:t>
            </w:r>
          </w:p>
        </w:tc>
        <w:tc>
          <w:tcPr>
            <w:tcW w:w="1508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1418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2300,00</w:t>
            </w:r>
          </w:p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( по отчету об оценке)</w:t>
            </w:r>
          </w:p>
        </w:tc>
        <w:tc>
          <w:tcPr>
            <w:tcW w:w="1808" w:type="dxa"/>
          </w:tcPr>
          <w:p w:rsidR="00E63E69" w:rsidRPr="00E63E69" w:rsidRDefault="00E63E69" w:rsidP="001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Открытый аукцион</w:t>
            </w:r>
          </w:p>
        </w:tc>
      </w:tr>
      <w:tr w:rsidR="00E63E69" w:rsidRPr="00E63E69" w:rsidTr="00E63E69">
        <w:tc>
          <w:tcPr>
            <w:tcW w:w="540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5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Станок фуговальный</w:t>
            </w:r>
          </w:p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инвентарный № М000001655, процент износа 91%</w:t>
            </w:r>
          </w:p>
        </w:tc>
        <w:tc>
          <w:tcPr>
            <w:tcW w:w="1894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до 31.12.2019</w:t>
            </w:r>
          </w:p>
        </w:tc>
        <w:tc>
          <w:tcPr>
            <w:tcW w:w="1508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1418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( по отчету об оценке)</w:t>
            </w:r>
          </w:p>
        </w:tc>
        <w:tc>
          <w:tcPr>
            <w:tcW w:w="1808" w:type="dxa"/>
          </w:tcPr>
          <w:p w:rsidR="00E63E69" w:rsidRPr="00E63E69" w:rsidRDefault="00E63E69" w:rsidP="001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Открытый аукцион</w:t>
            </w:r>
          </w:p>
        </w:tc>
      </w:tr>
      <w:tr w:rsidR="00E63E69" w:rsidRPr="00E63E69" w:rsidTr="00E63E69">
        <w:tc>
          <w:tcPr>
            <w:tcW w:w="540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5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Станок циркулярный</w:t>
            </w:r>
          </w:p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инвентарный № М000001656, процент износа 75%</w:t>
            </w:r>
          </w:p>
        </w:tc>
        <w:tc>
          <w:tcPr>
            <w:tcW w:w="1894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до 31.12.2019</w:t>
            </w:r>
          </w:p>
        </w:tc>
        <w:tc>
          <w:tcPr>
            <w:tcW w:w="1508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1418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( по отчету об оценке)</w:t>
            </w:r>
          </w:p>
        </w:tc>
        <w:tc>
          <w:tcPr>
            <w:tcW w:w="1808" w:type="dxa"/>
          </w:tcPr>
          <w:p w:rsidR="00E63E69" w:rsidRPr="00E63E69" w:rsidRDefault="00E63E69" w:rsidP="001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Открытый аукцион</w:t>
            </w:r>
          </w:p>
        </w:tc>
      </w:tr>
      <w:tr w:rsidR="00E63E69" w:rsidRPr="00E63E69" w:rsidTr="00E63E69">
        <w:tc>
          <w:tcPr>
            <w:tcW w:w="540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5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 xml:space="preserve">Автомашина УАЗ 220694-04, год выпуска 2007г.,  </w:t>
            </w:r>
            <w:r w:rsidRPr="00E63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идентификационный  № ХТТ22069470407072  Тип Т</w:t>
            </w:r>
            <w:proofErr w:type="gramStart"/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E63E69">
              <w:rPr>
                <w:rFonts w:ascii="Times New Roman" w:hAnsi="Times New Roman" w:cs="Times New Roman"/>
                <w:sz w:val="24"/>
                <w:szCs w:val="24"/>
              </w:rPr>
              <w:t xml:space="preserve"> Спец. пассажирское, модель № двигателя 42130Н70503909, шасси № 37410070428390, Кузов (кабина) №: 22060070218572 цвет: белая ночь</w:t>
            </w:r>
          </w:p>
        </w:tc>
        <w:tc>
          <w:tcPr>
            <w:tcW w:w="1894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31.12.2019г.</w:t>
            </w:r>
          </w:p>
        </w:tc>
        <w:tc>
          <w:tcPr>
            <w:tcW w:w="1508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t>Не используетс</w:t>
            </w:r>
            <w:r w:rsidRPr="00E63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418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60000,00 руб. </w:t>
            </w:r>
            <w:proofErr w:type="gramStart"/>
            <w:r w:rsidRPr="00E63E6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63E69">
              <w:rPr>
                <w:rFonts w:ascii="Times New Roman" w:hAnsi="Times New Roman" w:cs="Times New Roman"/>
                <w:sz w:val="24"/>
                <w:szCs w:val="24"/>
              </w:rPr>
              <w:t xml:space="preserve">по отчету об </w:t>
            </w:r>
            <w:r w:rsidRPr="00E63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оценке)</w:t>
            </w:r>
          </w:p>
        </w:tc>
        <w:tc>
          <w:tcPr>
            <w:tcW w:w="1808" w:type="dxa"/>
          </w:tcPr>
          <w:p w:rsidR="00E63E69" w:rsidRPr="00E63E69" w:rsidRDefault="00E63E69" w:rsidP="001F0260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Открытый аукцион</w:t>
            </w:r>
          </w:p>
        </w:tc>
      </w:tr>
    </w:tbl>
    <w:p w:rsidR="0068114C" w:rsidRPr="00CE0910" w:rsidRDefault="0068114C" w:rsidP="00CE0910">
      <w:pPr>
        <w:pStyle w:val="a4"/>
        <w:jc w:val="center"/>
        <w:rPr>
          <w:rFonts w:ascii="Times New Roman" w:hAnsi="Times New Roman" w:cs="Times New Roman"/>
        </w:rPr>
      </w:pPr>
    </w:p>
    <w:sectPr w:rsidR="0068114C" w:rsidRPr="00CE0910" w:rsidSect="0063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9468E"/>
    <w:multiLevelType w:val="hybridMultilevel"/>
    <w:tmpl w:val="CCC89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>
    <w:nsid w:val="4C12184C"/>
    <w:multiLevelType w:val="hybridMultilevel"/>
    <w:tmpl w:val="BEE02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B5D04"/>
    <w:multiLevelType w:val="hybridMultilevel"/>
    <w:tmpl w:val="5574ABD0"/>
    <w:lvl w:ilvl="0" w:tplc="D7C8A68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7"/>
  </w:num>
  <w:num w:numId="3">
    <w:abstractNumId w:val="21"/>
  </w:num>
  <w:num w:numId="4">
    <w:abstractNumId w:val="5"/>
  </w:num>
  <w:num w:numId="5">
    <w:abstractNumId w:val="11"/>
  </w:num>
  <w:num w:numId="6">
    <w:abstractNumId w:val="15"/>
  </w:num>
  <w:num w:numId="7">
    <w:abstractNumId w:val="6"/>
  </w:num>
  <w:num w:numId="8">
    <w:abstractNumId w:val="13"/>
  </w:num>
  <w:num w:numId="9">
    <w:abstractNumId w:val="24"/>
  </w:num>
  <w:num w:numId="10">
    <w:abstractNumId w:val="8"/>
  </w:num>
  <w:num w:numId="11">
    <w:abstractNumId w:val="4"/>
  </w:num>
  <w:num w:numId="12">
    <w:abstractNumId w:val="2"/>
  </w:num>
  <w:num w:numId="13">
    <w:abstractNumId w:val="25"/>
  </w:num>
  <w:num w:numId="14">
    <w:abstractNumId w:val="10"/>
  </w:num>
  <w:num w:numId="15">
    <w:abstractNumId w:val="26"/>
  </w:num>
  <w:num w:numId="16">
    <w:abstractNumId w:val="12"/>
  </w:num>
  <w:num w:numId="17">
    <w:abstractNumId w:val="14"/>
  </w:num>
  <w:num w:numId="18">
    <w:abstractNumId w:val="19"/>
  </w:num>
  <w:num w:numId="19">
    <w:abstractNumId w:val="0"/>
  </w:num>
  <w:num w:numId="20">
    <w:abstractNumId w:val="9"/>
  </w:num>
  <w:num w:numId="21">
    <w:abstractNumId w:val="3"/>
  </w:num>
  <w:num w:numId="22">
    <w:abstractNumId w:val="6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8"/>
  </w:num>
  <w:num w:numId="30">
    <w:abstractNumId w:val="17"/>
  </w:num>
  <w:num w:numId="31">
    <w:abstractNumId w:val="28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1009BE"/>
    <w:rsid w:val="00111BCC"/>
    <w:rsid w:val="00195AF0"/>
    <w:rsid w:val="001A031A"/>
    <w:rsid w:val="001C7B2C"/>
    <w:rsid w:val="00222B8D"/>
    <w:rsid w:val="00240686"/>
    <w:rsid w:val="0026608F"/>
    <w:rsid w:val="00286FD2"/>
    <w:rsid w:val="00291F09"/>
    <w:rsid w:val="00324799"/>
    <w:rsid w:val="0033361F"/>
    <w:rsid w:val="00336796"/>
    <w:rsid w:val="00340097"/>
    <w:rsid w:val="00357FC0"/>
    <w:rsid w:val="00376513"/>
    <w:rsid w:val="00377882"/>
    <w:rsid w:val="00385F3F"/>
    <w:rsid w:val="003A690D"/>
    <w:rsid w:val="003C44D4"/>
    <w:rsid w:val="003C549A"/>
    <w:rsid w:val="003E62D7"/>
    <w:rsid w:val="00463D8D"/>
    <w:rsid w:val="004E729A"/>
    <w:rsid w:val="00515E84"/>
    <w:rsid w:val="00532E9D"/>
    <w:rsid w:val="00534214"/>
    <w:rsid w:val="005A5807"/>
    <w:rsid w:val="005B2BB8"/>
    <w:rsid w:val="005C137C"/>
    <w:rsid w:val="005F39C5"/>
    <w:rsid w:val="0060132D"/>
    <w:rsid w:val="006333E2"/>
    <w:rsid w:val="0068114C"/>
    <w:rsid w:val="006B75B0"/>
    <w:rsid w:val="006D0C7A"/>
    <w:rsid w:val="00707B87"/>
    <w:rsid w:val="0072644A"/>
    <w:rsid w:val="007452EE"/>
    <w:rsid w:val="007462E0"/>
    <w:rsid w:val="007A609B"/>
    <w:rsid w:val="007A7FAD"/>
    <w:rsid w:val="007D2DC8"/>
    <w:rsid w:val="007E2FB7"/>
    <w:rsid w:val="007F2D2A"/>
    <w:rsid w:val="00813041"/>
    <w:rsid w:val="00833BBC"/>
    <w:rsid w:val="00836E9B"/>
    <w:rsid w:val="00837901"/>
    <w:rsid w:val="0087551D"/>
    <w:rsid w:val="00877A55"/>
    <w:rsid w:val="008A570D"/>
    <w:rsid w:val="008C6B44"/>
    <w:rsid w:val="008F43A8"/>
    <w:rsid w:val="00917B2E"/>
    <w:rsid w:val="00932F6A"/>
    <w:rsid w:val="00984BB1"/>
    <w:rsid w:val="009E5FD7"/>
    <w:rsid w:val="009F3250"/>
    <w:rsid w:val="00A076A4"/>
    <w:rsid w:val="00A6351A"/>
    <w:rsid w:val="00A639C0"/>
    <w:rsid w:val="00A871BD"/>
    <w:rsid w:val="00AD27C9"/>
    <w:rsid w:val="00AF0643"/>
    <w:rsid w:val="00AF4C63"/>
    <w:rsid w:val="00B119BA"/>
    <w:rsid w:val="00B31EE7"/>
    <w:rsid w:val="00B44C00"/>
    <w:rsid w:val="00B47E6E"/>
    <w:rsid w:val="00B82E47"/>
    <w:rsid w:val="00B9052A"/>
    <w:rsid w:val="00B9691D"/>
    <w:rsid w:val="00BB67C5"/>
    <w:rsid w:val="00BD2015"/>
    <w:rsid w:val="00BE69B5"/>
    <w:rsid w:val="00C01D3E"/>
    <w:rsid w:val="00C10204"/>
    <w:rsid w:val="00C23663"/>
    <w:rsid w:val="00C23BEA"/>
    <w:rsid w:val="00C41DC8"/>
    <w:rsid w:val="00C50019"/>
    <w:rsid w:val="00C57E94"/>
    <w:rsid w:val="00C75D57"/>
    <w:rsid w:val="00CB0FB5"/>
    <w:rsid w:val="00CE0910"/>
    <w:rsid w:val="00D16D20"/>
    <w:rsid w:val="00D8097B"/>
    <w:rsid w:val="00DA08EF"/>
    <w:rsid w:val="00DA5BE5"/>
    <w:rsid w:val="00DC30F2"/>
    <w:rsid w:val="00DD0225"/>
    <w:rsid w:val="00DF2F71"/>
    <w:rsid w:val="00E319E9"/>
    <w:rsid w:val="00E63E69"/>
    <w:rsid w:val="00E72CA5"/>
    <w:rsid w:val="00E82305"/>
    <w:rsid w:val="00E84DF8"/>
    <w:rsid w:val="00F15ACF"/>
    <w:rsid w:val="00F43C22"/>
    <w:rsid w:val="00F63733"/>
    <w:rsid w:val="00F93D4C"/>
    <w:rsid w:val="00F96C15"/>
    <w:rsid w:val="00FA64B9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6333E2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6333E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Body Text Indent"/>
    <w:basedOn w:val="a"/>
    <w:link w:val="af"/>
    <w:rsid w:val="006811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811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2018-06-28T06:15:00Z</cp:lastPrinted>
  <dcterms:created xsi:type="dcterms:W3CDTF">2019-02-28T03:25:00Z</dcterms:created>
  <dcterms:modified xsi:type="dcterms:W3CDTF">2019-02-28T03:25:00Z</dcterms:modified>
</cp:coreProperties>
</file>